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CF433" w14:textId="1DEDE70D" w:rsidR="007F6D20" w:rsidRPr="00B03582" w:rsidRDefault="0065640F">
      <w:pPr>
        <w:spacing w:after="20"/>
        <w:jc w:val="center"/>
        <w:rPr>
          <w:rFonts w:ascii="Arial" w:hAnsi="Arial" w:cs="Arial"/>
          <w:color w:val="auto"/>
        </w:rPr>
      </w:pPr>
      <w:r w:rsidRPr="00B03582">
        <w:rPr>
          <w:rFonts w:ascii="Arial" w:hAnsi="Arial" w:cs="Arial"/>
          <w:b/>
          <w:color w:val="auto"/>
          <w:sz w:val="27"/>
        </w:rPr>
        <w:t>HITEC UNIVERSITY TAXILA</w:t>
      </w:r>
      <w:r w:rsidRPr="00B03582">
        <w:rPr>
          <w:rFonts w:ascii="Arial" w:hAnsi="Arial" w:cs="Arial"/>
          <w:b/>
          <w:color w:val="auto"/>
          <w:sz w:val="27"/>
        </w:rPr>
        <w:br/>
      </w:r>
      <w:r w:rsidRPr="00B03582">
        <w:rPr>
          <w:rFonts w:ascii="Arial" w:hAnsi="Arial" w:cs="Arial"/>
          <w:b/>
          <w:color w:val="auto"/>
          <w:sz w:val="19"/>
        </w:rPr>
        <w:t>OFFICE OF THE PROCUREMENT</w:t>
      </w:r>
      <w:r w:rsidRPr="00B03582">
        <w:rPr>
          <w:rFonts w:ascii="Arial" w:hAnsi="Arial" w:cs="Arial"/>
          <w:b/>
          <w:color w:val="auto"/>
          <w:sz w:val="19"/>
        </w:rPr>
        <w:br/>
      </w:r>
      <w:r w:rsidRPr="00B03582">
        <w:rPr>
          <w:rFonts w:ascii="Arial" w:hAnsi="Arial" w:cs="Arial"/>
          <w:color w:val="auto"/>
          <w:sz w:val="15"/>
        </w:rPr>
        <w:t>Museum Road, Taxila Cantt | Tel: 051-4908146-9 (Ext. 308) | Email: procurement.office@hitecuni.edu.pk</w:t>
      </w:r>
    </w:p>
    <w:tbl>
      <w:tblPr>
        <w:tblW w:w="0" w:type="auto"/>
        <w:jc w:val="center"/>
        <w:tblLook w:val="04A0" w:firstRow="1" w:lastRow="0" w:firstColumn="1" w:lastColumn="0" w:noHBand="0" w:noVBand="1"/>
      </w:tblPr>
      <w:tblGrid>
        <w:gridCol w:w="10757"/>
      </w:tblGrid>
      <w:tr w:rsidR="007F6D20" w:rsidRPr="00B03582" w14:paraId="05BEABA8" w14:textId="77777777" w:rsidTr="00B03582">
        <w:trPr>
          <w:jc w:val="center"/>
        </w:trPr>
        <w:tc>
          <w:tcPr>
            <w:tcW w:w="10757" w:type="dxa"/>
            <w:tcMar>
              <w:top w:w="65" w:type="dxa"/>
              <w:left w:w="100" w:type="dxa"/>
              <w:bottom w:w="65" w:type="dxa"/>
              <w:right w:w="100" w:type="dxa"/>
            </w:tcMar>
          </w:tcPr>
          <w:p w14:paraId="5E412F41" w14:textId="77777777" w:rsidR="007F6D20" w:rsidRPr="00B03582" w:rsidRDefault="0065640F">
            <w:pPr>
              <w:spacing w:after="0"/>
              <w:jc w:val="center"/>
              <w:rPr>
                <w:rFonts w:ascii="Arial" w:hAnsi="Arial" w:cs="Arial"/>
                <w:color w:val="auto"/>
              </w:rPr>
            </w:pPr>
            <w:r w:rsidRPr="00B03582">
              <w:rPr>
                <w:rFonts w:ascii="Arial" w:hAnsi="Arial" w:cs="Arial"/>
                <w:b/>
                <w:color w:val="auto"/>
                <w:sz w:val="21"/>
              </w:rPr>
              <w:t>REQUEST FOR QUOTATION (RFQ)</w:t>
            </w:r>
          </w:p>
        </w:tc>
      </w:tr>
    </w:tbl>
    <w:p w14:paraId="7ECBF3BD" w14:textId="77777777" w:rsidR="007F6D20" w:rsidRPr="00B03582" w:rsidRDefault="007F6D20">
      <w:pPr>
        <w:spacing w:after="60"/>
        <w:rPr>
          <w:rFonts w:ascii="Arial" w:hAnsi="Arial" w:cs="Arial"/>
          <w:color w:val="auto"/>
        </w:rPr>
      </w:pP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4612"/>
        <w:gridCol w:w="6129"/>
      </w:tblGrid>
      <w:tr w:rsidR="007F6D20" w:rsidRPr="00B03582" w14:paraId="5A227940" w14:textId="77777777" w:rsidTr="00B03582">
        <w:trPr>
          <w:jc w:val="center"/>
        </w:trPr>
        <w:tc>
          <w:tcPr>
            <w:tcW w:w="4660" w:type="dxa"/>
            <w:tcMar>
              <w:top w:w="55" w:type="dxa"/>
              <w:left w:w="70" w:type="dxa"/>
              <w:bottom w:w="55" w:type="dxa"/>
              <w:right w:w="70" w:type="dxa"/>
            </w:tcMar>
          </w:tcPr>
          <w:p w14:paraId="7152A433" w14:textId="77CC46F6" w:rsidR="007F6D20" w:rsidRPr="00B03582" w:rsidRDefault="0065640F">
            <w:pPr>
              <w:spacing w:after="0"/>
              <w:rPr>
                <w:rFonts w:ascii="Arial" w:hAnsi="Arial" w:cs="Arial"/>
                <w:color w:val="auto"/>
              </w:rPr>
            </w:pPr>
            <w:r w:rsidRPr="00B03582">
              <w:rPr>
                <w:rFonts w:ascii="Arial" w:hAnsi="Arial" w:cs="Arial"/>
                <w:b/>
                <w:color w:val="auto"/>
              </w:rPr>
              <w:t xml:space="preserve">RFQ Ref No: </w:t>
            </w:r>
            <w:r w:rsidR="00315BFA">
              <w:rPr>
                <w:rFonts w:ascii="Arial" w:hAnsi="Arial" w:cs="Arial"/>
                <w:color w:val="auto"/>
              </w:rPr>
              <w:t>HITEC/PROC/RFQ/2026/</w:t>
            </w:r>
            <w:r w:rsidR="00162FE1">
              <w:rPr>
                <w:rFonts w:ascii="Arial" w:hAnsi="Arial" w:cs="Arial"/>
                <w:color w:val="auto"/>
              </w:rPr>
              <w:t>2843</w:t>
            </w:r>
          </w:p>
        </w:tc>
        <w:tc>
          <w:tcPr>
            <w:tcW w:w="6237" w:type="dxa"/>
            <w:tcMar>
              <w:top w:w="55" w:type="dxa"/>
              <w:left w:w="70" w:type="dxa"/>
              <w:bottom w:w="55" w:type="dxa"/>
              <w:right w:w="70" w:type="dxa"/>
            </w:tcMar>
          </w:tcPr>
          <w:p w14:paraId="0A723330" w14:textId="717453EF" w:rsidR="007F6D20" w:rsidRPr="00B03582" w:rsidRDefault="00B03582">
            <w:pPr>
              <w:spacing w:after="0"/>
              <w:rPr>
                <w:rFonts w:ascii="Arial" w:hAnsi="Arial" w:cs="Arial"/>
                <w:color w:val="auto"/>
              </w:rPr>
            </w:pPr>
            <w:r w:rsidRPr="00B03582">
              <w:rPr>
                <w:rFonts w:ascii="Arial" w:hAnsi="Arial" w:cs="Arial"/>
                <w:b/>
                <w:color w:val="auto"/>
              </w:rPr>
              <w:t xml:space="preserve">Delivery Location: </w:t>
            </w:r>
            <w:r w:rsidRPr="00B03582">
              <w:rPr>
                <w:rFonts w:ascii="Arial" w:hAnsi="Arial" w:cs="Arial"/>
                <w:color w:val="auto"/>
              </w:rPr>
              <w:t>HITEC University, Taxila Cantt</w:t>
            </w:r>
          </w:p>
        </w:tc>
      </w:tr>
      <w:tr w:rsidR="00B03582" w:rsidRPr="00B03582" w14:paraId="300929BE" w14:textId="77777777" w:rsidTr="00B03582">
        <w:trPr>
          <w:jc w:val="center"/>
        </w:trPr>
        <w:tc>
          <w:tcPr>
            <w:tcW w:w="4660" w:type="dxa"/>
            <w:tcMar>
              <w:top w:w="55" w:type="dxa"/>
              <w:left w:w="70" w:type="dxa"/>
              <w:bottom w:w="55" w:type="dxa"/>
              <w:right w:w="70" w:type="dxa"/>
            </w:tcMar>
          </w:tcPr>
          <w:p w14:paraId="056A6815" w14:textId="69E1C2F3" w:rsidR="00B03582" w:rsidRPr="00B03582" w:rsidRDefault="00B03582" w:rsidP="00315BFA">
            <w:pPr>
              <w:spacing w:after="0"/>
              <w:rPr>
                <w:rFonts w:ascii="Arial" w:hAnsi="Arial" w:cs="Arial"/>
                <w:b/>
                <w:color w:val="auto"/>
              </w:rPr>
            </w:pPr>
            <w:r w:rsidRPr="00B03582">
              <w:rPr>
                <w:rFonts w:ascii="Arial" w:hAnsi="Arial" w:cs="Arial"/>
                <w:b/>
                <w:color w:val="auto"/>
              </w:rPr>
              <w:t xml:space="preserve">Issue Date: </w:t>
            </w:r>
            <w:r w:rsidR="00315BFA">
              <w:rPr>
                <w:rFonts w:ascii="Arial" w:hAnsi="Arial" w:cs="Arial"/>
                <w:color w:val="auto"/>
              </w:rPr>
              <w:t>21</w:t>
            </w:r>
            <w:r w:rsidR="00397A9B">
              <w:rPr>
                <w:rFonts w:ascii="Arial" w:hAnsi="Arial" w:cs="Arial"/>
                <w:color w:val="auto"/>
              </w:rPr>
              <w:t xml:space="preserve"> </w:t>
            </w:r>
            <w:r w:rsidR="00BA6F94">
              <w:rPr>
                <w:rFonts w:ascii="Arial" w:hAnsi="Arial" w:cs="Arial"/>
                <w:color w:val="auto"/>
              </w:rPr>
              <w:t>September</w:t>
            </w:r>
            <w:r w:rsidRPr="00B03582">
              <w:rPr>
                <w:rFonts w:ascii="Arial" w:hAnsi="Arial" w:cs="Arial"/>
                <w:color w:val="auto"/>
              </w:rPr>
              <w:t>, 2026</w:t>
            </w:r>
          </w:p>
        </w:tc>
        <w:tc>
          <w:tcPr>
            <w:tcW w:w="6237" w:type="dxa"/>
            <w:tcMar>
              <w:top w:w="55" w:type="dxa"/>
              <w:left w:w="70" w:type="dxa"/>
              <w:bottom w:w="55" w:type="dxa"/>
              <w:right w:w="70" w:type="dxa"/>
            </w:tcMar>
          </w:tcPr>
          <w:p w14:paraId="5E279843" w14:textId="56CF6A89" w:rsidR="00B03582" w:rsidRPr="00B03582" w:rsidRDefault="00B03582" w:rsidP="009E75DC">
            <w:pPr>
              <w:spacing w:after="0"/>
              <w:rPr>
                <w:rFonts w:ascii="Arial" w:hAnsi="Arial" w:cs="Arial"/>
                <w:b/>
                <w:color w:val="auto"/>
              </w:rPr>
            </w:pPr>
            <w:r w:rsidRPr="00B03582">
              <w:rPr>
                <w:rFonts w:ascii="Arial" w:hAnsi="Arial" w:cs="Arial"/>
                <w:b/>
                <w:color w:val="auto"/>
                <w:sz w:val="18"/>
              </w:rPr>
              <w:t xml:space="preserve">SUBMISSION DEADLINE: </w:t>
            </w:r>
            <w:r w:rsidR="009E75DC">
              <w:rPr>
                <w:rFonts w:ascii="Arial" w:hAnsi="Arial" w:cs="Arial"/>
                <w:b/>
                <w:color w:val="auto"/>
                <w:sz w:val="19"/>
              </w:rPr>
              <w:t>08</w:t>
            </w:r>
            <w:r w:rsidR="006116D5" w:rsidRPr="006116D5">
              <w:rPr>
                <w:rFonts w:ascii="Arial" w:hAnsi="Arial" w:cs="Arial"/>
                <w:b/>
                <w:color w:val="auto"/>
                <w:sz w:val="19"/>
                <w:vertAlign w:val="superscript"/>
              </w:rPr>
              <w:t>th</w:t>
            </w:r>
            <w:r w:rsidR="006116D5">
              <w:rPr>
                <w:rFonts w:ascii="Arial" w:hAnsi="Arial" w:cs="Arial"/>
                <w:b/>
                <w:color w:val="auto"/>
                <w:sz w:val="19"/>
              </w:rPr>
              <w:t xml:space="preserve"> </w:t>
            </w:r>
            <w:r w:rsidR="009E75DC">
              <w:rPr>
                <w:rFonts w:ascii="Arial" w:hAnsi="Arial" w:cs="Arial"/>
                <w:b/>
                <w:color w:val="auto"/>
                <w:sz w:val="19"/>
              </w:rPr>
              <w:t xml:space="preserve">October </w:t>
            </w:r>
            <w:r w:rsidR="002F7A46">
              <w:rPr>
                <w:rFonts w:ascii="Arial" w:hAnsi="Arial" w:cs="Arial"/>
                <w:b/>
                <w:color w:val="auto"/>
                <w:sz w:val="19"/>
              </w:rPr>
              <w:t xml:space="preserve">2026 </w:t>
            </w:r>
            <w:r w:rsidRPr="00B03582">
              <w:rPr>
                <w:rFonts w:ascii="Arial" w:hAnsi="Arial" w:cs="Arial"/>
                <w:b/>
                <w:color w:val="auto"/>
                <w:sz w:val="19"/>
              </w:rPr>
              <w:t>@</w:t>
            </w:r>
            <w:r w:rsidR="002F7A46">
              <w:rPr>
                <w:rFonts w:ascii="Arial" w:hAnsi="Arial" w:cs="Arial"/>
                <w:b/>
                <w:color w:val="auto"/>
                <w:sz w:val="19"/>
              </w:rPr>
              <w:t>1200</w:t>
            </w:r>
            <w:r w:rsidRPr="00B03582">
              <w:rPr>
                <w:rFonts w:ascii="Arial" w:hAnsi="Arial" w:cs="Arial"/>
                <w:b/>
                <w:color w:val="auto"/>
                <w:sz w:val="19"/>
              </w:rPr>
              <w:t xml:space="preserve"> HRS </w:t>
            </w:r>
          </w:p>
        </w:tc>
      </w:tr>
      <w:tr w:rsidR="007F6D20" w:rsidRPr="00B03582" w14:paraId="4712AA23" w14:textId="77777777" w:rsidTr="00B03582">
        <w:trPr>
          <w:jc w:val="center"/>
        </w:trPr>
        <w:tc>
          <w:tcPr>
            <w:tcW w:w="10897" w:type="dxa"/>
            <w:gridSpan w:val="2"/>
            <w:tcMar>
              <w:top w:w="65" w:type="dxa"/>
              <w:left w:w="80" w:type="dxa"/>
              <w:bottom w:w="65" w:type="dxa"/>
              <w:right w:w="80" w:type="dxa"/>
            </w:tcMar>
          </w:tcPr>
          <w:p w14:paraId="77926AA8" w14:textId="0837F985" w:rsidR="007F6D20" w:rsidRPr="00B03582" w:rsidRDefault="00B03582" w:rsidP="00315BFA">
            <w:pPr>
              <w:spacing w:after="0"/>
              <w:rPr>
                <w:rFonts w:ascii="Arial" w:hAnsi="Arial" w:cs="Arial"/>
                <w:color w:val="auto"/>
              </w:rPr>
            </w:pPr>
            <w:r w:rsidRPr="00B03582">
              <w:rPr>
                <w:rFonts w:ascii="Arial" w:hAnsi="Arial" w:cs="Arial"/>
                <w:b/>
                <w:color w:val="auto"/>
              </w:rPr>
              <w:t xml:space="preserve">Procurement Title: </w:t>
            </w:r>
            <w:r w:rsidRPr="00B03582">
              <w:rPr>
                <w:rFonts w:ascii="Arial" w:hAnsi="Arial" w:cs="Arial"/>
                <w:color w:val="auto"/>
              </w:rPr>
              <w:t>Procurement of</w:t>
            </w:r>
            <w:r w:rsidR="00397A9B">
              <w:rPr>
                <w:rFonts w:ascii="Arial" w:hAnsi="Arial" w:cs="Arial"/>
                <w:color w:val="auto"/>
              </w:rPr>
              <w:t xml:space="preserve"> </w:t>
            </w:r>
            <w:r w:rsidR="00315BFA">
              <w:rPr>
                <w:rFonts w:ascii="Arial" w:hAnsi="Arial" w:cs="Arial"/>
                <w:color w:val="auto"/>
              </w:rPr>
              <w:t>Unifi Access Points Control</w:t>
            </w:r>
            <w:r w:rsidR="002F7A46">
              <w:rPr>
                <w:rFonts w:ascii="Arial" w:hAnsi="Arial" w:cs="Arial"/>
                <w:color w:val="auto"/>
              </w:rPr>
              <w:t xml:space="preserve"> </w:t>
            </w:r>
          </w:p>
        </w:tc>
      </w:tr>
    </w:tbl>
    <w:p w14:paraId="11299DCC" w14:textId="77777777" w:rsidR="007F6D20" w:rsidRPr="00B03582" w:rsidRDefault="007F6D20">
      <w:pPr>
        <w:spacing w:after="60"/>
        <w:rPr>
          <w:rFonts w:ascii="Arial" w:hAnsi="Arial" w:cs="Arial"/>
          <w:color w:val="auto"/>
        </w:rPr>
      </w:pPr>
    </w:p>
    <w:p w14:paraId="04975149" w14:textId="77777777" w:rsidR="007F6D20" w:rsidRPr="00B03582" w:rsidRDefault="0065640F">
      <w:pPr>
        <w:spacing w:before="40" w:after="40"/>
        <w:rPr>
          <w:rFonts w:ascii="Arial" w:hAnsi="Arial" w:cs="Arial"/>
          <w:color w:val="auto"/>
        </w:rPr>
      </w:pPr>
      <w:r w:rsidRPr="00B03582">
        <w:rPr>
          <w:rFonts w:ascii="Arial" w:hAnsi="Arial" w:cs="Arial"/>
          <w:b/>
          <w:color w:val="auto"/>
        </w:rPr>
        <w:t>1. SCHEDULE OF REQUIREMENTS &amp; TECHNICAL SPECIFICATIONS</w:t>
      </w: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647"/>
        <w:gridCol w:w="4575"/>
        <w:gridCol w:w="3217"/>
        <w:gridCol w:w="1266"/>
        <w:gridCol w:w="1036"/>
      </w:tblGrid>
      <w:tr w:rsidR="00315BFA" w:rsidRPr="00B03582" w14:paraId="697B4680" w14:textId="77777777" w:rsidTr="00315BFA">
        <w:trPr>
          <w:jc w:val="center"/>
        </w:trPr>
        <w:tc>
          <w:tcPr>
            <w:tcW w:w="647" w:type="dxa"/>
            <w:tcMar>
              <w:top w:w="55" w:type="dxa"/>
              <w:left w:w="50" w:type="dxa"/>
              <w:bottom w:w="55" w:type="dxa"/>
              <w:right w:w="50" w:type="dxa"/>
            </w:tcMar>
          </w:tcPr>
          <w:p w14:paraId="3C161D82" w14:textId="77777777" w:rsidR="00315BFA" w:rsidRPr="00B03582" w:rsidRDefault="00315BFA" w:rsidP="00315BFA">
            <w:pPr>
              <w:spacing w:after="0"/>
              <w:jc w:val="center"/>
              <w:rPr>
                <w:rFonts w:ascii="Arial" w:hAnsi="Arial" w:cs="Arial"/>
                <w:color w:val="auto"/>
                <w:szCs w:val="17"/>
              </w:rPr>
            </w:pPr>
            <w:r w:rsidRPr="00B03582">
              <w:rPr>
                <w:rFonts w:ascii="Arial" w:hAnsi="Arial" w:cs="Arial"/>
                <w:b/>
                <w:color w:val="auto"/>
                <w:szCs w:val="17"/>
              </w:rPr>
              <w:t>S/N</w:t>
            </w:r>
          </w:p>
        </w:tc>
        <w:tc>
          <w:tcPr>
            <w:tcW w:w="4575" w:type="dxa"/>
            <w:tcBorders>
              <w:right w:val="single" w:sz="4" w:space="0" w:color="auto"/>
            </w:tcBorders>
            <w:tcMar>
              <w:top w:w="55" w:type="dxa"/>
              <w:left w:w="50" w:type="dxa"/>
              <w:bottom w:w="55" w:type="dxa"/>
              <w:right w:w="50" w:type="dxa"/>
            </w:tcMar>
          </w:tcPr>
          <w:p w14:paraId="3776E2B6" w14:textId="580A8744" w:rsidR="00315BFA" w:rsidRPr="00B03582" w:rsidRDefault="00315BFA" w:rsidP="00315BFA">
            <w:pPr>
              <w:spacing w:after="0"/>
              <w:jc w:val="center"/>
              <w:rPr>
                <w:rFonts w:ascii="Arial" w:hAnsi="Arial" w:cs="Arial"/>
                <w:color w:val="auto"/>
                <w:szCs w:val="17"/>
              </w:rPr>
            </w:pPr>
            <w:r>
              <w:rPr>
                <w:rFonts w:ascii="Arial" w:hAnsi="Arial" w:cs="Arial"/>
                <w:b/>
                <w:color w:val="auto"/>
                <w:szCs w:val="17"/>
              </w:rPr>
              <w:t>Item / Description</w:t>
            </w:r>
          </w:p>
        </w:tc>
        <w:tc>
          <w:tcPr>
            <w:tcW w:w="3217" w:type="dxa"/>
            <w:tcBorders>
              <w:left w:val="single" w:sz="4" w:space="0" w:color="auto"/>
            </w:tcBorders>
          </w:tcPr>
          <w:p w14:paraId="3089A757" w14:textId="00E7B943" w:rsidR="00315BFA" w:rsidRPr="00B03582" w:rsidRDefault="00315BFA" w:rsidP="00315BFA">
            <w:pPr>
              <w:spacing w:after="0"/>
              <w:jc w:val="center"/>
              <w:rPr>
                <w:rFonts w:ascii="Arial" w:hAnsi="Arial" w:cs="Arial"/>
                <w:color w:val="auto"/>
                <w:szCs w:val="17"/>
              </w:rPr>
            </w:pPr>
            <w:r>
              <w:rPr>
                <w:rFonts w:ascii="Arial" w:hAnsi="Arial" w:cs="Arial"/>
                <w:color w:val="auto"/>
                <w:szCs w:val="17"/>
              </w:rPr>
              <w:t>Specifications</w:t>
            </w:r>
          </w:p>
        </w:tc>
        <w:tc>
          <w:tcPr>
            <w:tcW w:w="1266" w:type="dxa"/>
            <w:tcMar>
              <w:top w:w="55" w:type="dxa"/>
              <w:left w:w="50" w:type="dxa"/>
              <w:bottom w:w="55" w:type="dxa"/>
              <w:right w:w="50" w:type="dxa"/>
            </w:tcMar>
          </w:tcPr>
          <w:p w14:paraId="66E43BD4" w14:textId="103A8840" w:rsidR="00315BFA" w:rsidRPr="00B03582" w:rsidRDefault="00315BFA" w:rsidP="00315BFA">
            <w:pPr>
              <w:spacing w:after="0"/>
              <w:jc w:val="center"/>
              <w:rPr>
                <w:rFonts w:ascii="Arial" w:hAnsi="Arial" w:cs="Arial"/>
                <w:color w:val="auto"/>
                <w:szCs w:val="17"/>
              </w:rPr>
            </w:pPr>
            <w:r w:rsidRPr="00B03582">
              <w:rPr>
                <w:rFonts w:ascii="Arial" w:hAnsi="Arial" w:cs="Arial"/>
                <w:b/>
                <w:color w:val="auto"/>
                <w:szCs w:val="17"/>
              </w:rPr>
              <w:t xml:space="preserve">Required </w:t>
            </w:r>
            <w:proofErr w:type="spellStart"/>
            <w:r w:rsidRPr="00B03582">
              <w:rPr>
                <w:rFonts w:ascii="Arial" w:hAnsi="Arial" w:cs="Arial"/>
                <w:b/>
                <w:color w:val="auto"/>
                <w:szCs w:val="17"/>
              </w:rPr>
              <w:t>Qty</w:t>
            </w:r>
            <w:proofErr w:type="spellEnd"/>
          </w:p>
        </w:tc>
        <w:tc>
          <w:tcPr>
            <w:tcW w:w="1036" w:type="dxa"/>
            <w:tcMar>
              <w:top w:w="55" w:type="dxa"/>
              <w:left w:w="50" w:type="dxa"/>
              <w:bottom w:w="55" w:type="dxa"/>
              <w:right w:w="50" w:type="dxa"/>
            </w:tcMar>
          </w:tcPr>
          <w:p w14:paraId="5CD81A71" w14:textId="77777777" w:rsidR="00315BFA" w:rsidRPr="00B03582" w:rsidRDefault="00315BFA" w:rsidP="00315BFA">
            <w:pPr>
              <w:spacing w:after="0"/>
              <w:jc w:val="center"/>
              <w:rPr>
                <w:rFonts w:ascii="Arial" w:hAnsi="Arial" w:cs="Arial"/>
                <w:color w:val="auto"/>
                <w:szCs w:val="17"/>
              </w:rPr>
            </w:pPr>
            <w:r w:rsidRPr="00B03582">
              <w:rPr>
                <w:rFonts w:ascii="Arial" w:hAnsi="Arial" w:cs="Arial"/>
                <w:b/>
                <w:color w:val="auto"/>
                <w:szCs w:val="17"/>
              </w:rPr>
              <w:t>UOM</w:t>
            </w:r>
          </w:p>
        </w:tc>
      </w:tr>
      <w:tr w:rsidR="00315BFA" w:rsidRPr="00B03582" w14:paraId="44936C95" w14:textId="77777777" w:rsidTr="00992472">
        <w:trPr>
          <w:jc w:val="center"/>
        </w:trPr>
        <w:tc>
          <w:tcPr>
            <w:tcW w:w="647" w:type="dxa"/>
            <w:shd w:val="clear" w:color="auto" w:fill="FAFAFA"/>
            <w:tcMar>
              <w:top w:w="50" w:type="dxa"/>
              <w:left w:w="50" w:type="dxa"/>
              <w:bottom w:w="50" w:type="dxa"/>
              <w:right w:w="50" w:type="dxa"/>
            </w:tcMar>
            <w:vAlign w:val="center"/>
          </w:tcPr>
          <w:p w14:paraId="394C9A75" w14:textId="77777777" w:rsidR="00315BFA" w:rsidRPr="00B03582" w:rsidRDefault="00315BFA" w:rsidP="00937767">
            <w:pPr>
              <w:spacing w:after="0"/>
              <w:jc w:val="center"/>
              <w:rPr>
                <w:rFonts w:ascii="Arial" w:hAnsi="Arial" w:cs="Arial"/>
                <w:color w:val="auto"/>
                <w:szCs w:val="17"/>
              </w:rPr>
            </w:pPr>
            <w:r w:rsidRPr="00B03582">
              <w:rPr>
                <w:rFonts w:ascii="Arial" w:hAnsi="Arial" w:cs="Arial"/>
                <w:color w:val="auto"/>
                <w:szCs w:val="17"/>
              </w:rPr>
              <w:t>a.</w:t>
            </w:r>
          </w:p>
        </w:tc>
        <w:tc>
          <w:tcPr>
            <w:tcW w:w="4575" w:type="dxa"/>
            <w:tcBorders>
              <w:right w:val="single" w:sz="4" w:space="0" w:color="auto"/>
            </w:tcBorders>
            <w:shd w:val="clear" w:color="auto" w:fill="FAFAFA"/>
            <w:tcMar>
              <w:top w:w="50" w:type="dxa"/>
              <w:left w:w="50" w:type="dxa"/>
              <w:bottom w:w="50" w:type="dxa"/>
              <w:right w:w="50" w:type="dxa"/>
            </w:tcMar>
            <w:vAlign w:val="center"/>
          </w:tcPr>
          <w:p w14:paraId="4ACE3AF1" w14:textId="6B90B811" w:rsidR="00315BFA" w:rsidRPr="00B03582" w:rsidRDefault="00315BFA" w:rsidP="00937767">
            <w:pPr>
              <w:spacing w:after="0"/>
              <w:rPr>
                <w:rFonts w:ascii="Arial" w:hAnsi="Arial" w:cs="Arial"/>
                <w:color w:val="auto"/>
                <w:szCs w:val="17"/>
              </w:rPr>
            </w:pPr>
            <w:r>
              <w:rPr>
                <w:rFonts w:ascii="Arial" w:hAnsi="Arial" w:cs="Arial"/>
                <w:color w:val="auto"/>
                <w:szCs w:val="17"/>
              </w:rPr>
              <w:t>Unifi Cloud Key Gen 2 Plus</w:t>
            </w:r>
          </w:p>
        </w:tc>
        <w:tc>
          <w:tcPr>
            <w:tcW w:w="3217" w:type="dxa"/>
            <w:tcBorders>
              <w:left w:val="single" w:sz="4" w:space="0" w:color="auto"/>
            </w:tcBorders>
            <w:shd w:val="clear" w:color="auto" w:fill="FAFAFA"/>
            <w:vAlign w:val="center"/>
          </w:tcPr>
          <w:p w14:paraId="48CF64CD" w14:textId="0ACBE9C4" w:rsidR="00315BFA" w:rsidRPr="00B03582" w:rsidRDefault="00315BFA" w:rsidP="00937767">
            <w:pPr>
              <w:spacing w:after="0"/>
              <w:rPr>
                <w:rFonts w:ascii="Arial" w:hAnsi="Arial" w:cs="Arial"/>
                <w:color w:val="auto"/>
                <w:szCs w:val="17"/>
              </w:rPr>
            </w:pPr>
            <w:r>
              <w:rPr>
                <w:rFonts w:ascii="Arial" w:hAnsi="Arial" w:cs="Arial"/>
                <w:color w:val="auto"/>
                <w:szCs w:val="17"/>
              </w:rPr>
              <w:t>Uck-g2-plus</w:t>
            </w:r>
          </w:p>
        </w:tc>
        <w:tc>
          <w:tcPr>
            <w:tcW w:w="1266" w:type="dxa"/>
            <w:shd w:val="clear" w:color="auto" w:fill="FAFAFA"/>
            <w:tcMar>
              <w:top w:w="50" w:type="dxa"/>
              <w:left w:w="50" w:type="dxa"/>
              <w:bottom w:w="50" w:type="dxa"/>
              <w:right w:w="50" w:type="dxa"/>
            </w:tcMar>
            <w:vAlign w:val="center"/>
          </w:tcPr>
          <w:p w14:paraId="64B8117B" w14:textId="4BD3BFFF" w:rsidR="00315BFA" w:rsidRPr="00B03582" w:rsidRDefault="00315BFA" w:rsidP="00937767">
            <w:pPr>
              <w:spacing w:after="0"/>
              <w:jc w:val="center"/>
              <w:rPr>
                <w:rFonts w:ascii="Arial" w:hAnsi="Arial" w:cs="Arial"/>
                <w:color w:val="auto"/>
                <w:szCs w:val="17"/>
              </w:rPr>
            </w:pPr>
            <w:r>
              <w:rPr>
                <w:rFonts w:ascii="Arial" w:hAnsi="Arial" w:cs="Arial"/>
                <w:color w:val="auto"/>
                <w:szCs w:val="17"/>
              </w:rPr>
              <w:t>01</w:t>
            </w:r>
          </w:p>
        </w:tc>
        <w:tc>
          <w:tcPr>
            <w:tcW w:w="1036" w:type="dxa"/>
            <w:shd w:val="clear" w:color="auto" w:fill="FAFAFA"/>
            <w:tcMar>
              <w:top w:w="50" w:type="dxa"/>
              <w:left w:w="50" w:type="dxa"/>
              <w:bottom w:w="50" w:type="dxa"/>
              <w:right w:w="50" w:type="dxa"/>
            </w:tcMar>
            <w:vAlign w:val="center"/>
          </w:tcPr>
          <w:p w14:paraId="04838509" w14:textId="6F05245A" w:rsidR="00315BFA" w:rsidRPr="00B03582" w:rsidRDefault="00315BFA" w:rsidP="00937767">
            <w:pPr>
              <w:spacing w:after="0"/>
              <w:jc w:val="center"/>
              <w:rPr>
                <w:rFonts w:ascii="Arial" w:hAnsi="Arial" w:cs="Arial"/>
                <w:color w:val="auto"/>
                <w:szCs w:val="17"/>
              </w:rPr>
            </w:pPr>
            <w:r>
              <w:rPr>
                <w:rFonts w:ascii="Arial" w:hAnsi="Arial" w:cs="Arial"/>
                <w:color w:val="auto"/>
                <w:szCs w:val="17"/>
              </w:rPr>
              <w:t>Nos</w:t>
            </w:r>
          </w:p>
        </w:tc>
      </w:tr>
      <w:tr w:rsidR="00315BFA" w:rsidRPr="00B03582" w14:paraId="31EE0BBD" w14:textId="77777777" w:rsidTr="00992472">
        <w:trPr>
          <w:jc w:val="center"/>
        </w:trPr>
        <w:tc>
          <w:tcPr>
            <w:tcW w:w="647" w:type="dxa"/>
            <w:shd w:val="clear" w:color="auto" w:fill="FAFAFA"/>
            <w:tcMar>
              <w:top w:w="50" w:type="dxa"/>
              <w:left w:w="50" w:type="dxa"/>
              <w:bottom w:w="50" w:type="dxa"/>
              <w:right w:w="50" w:type="dxa"/>
            </w:tcMar>
            <w:vAlign w:val="center"/>
          </w:tcPr>
          <w:p w14:paraId="7F0D597D" w14:textId="59F7CDE6" w:rsidR="00315BFA" w:rsidRPr="00B03582" w:rsidRDefault="00315BFA" w:rsidP="00937767">
            <w:pPr>
              <w:spacing w:after="0"/>
              <w:jc w:val="center"/>
              <w:rPr>
                <w:rFonts w:ascii="Arial" w:hAnsi="Arial" w:cs="Arial"/>
                <w:color w:val="auto"/>
                <w:szCs w:val="17"/>
              </w:rPr>
            </w:pPr>
            <w:r>
              <w:rPr>
                <w:rFonts w:ascii="Arial" w:hAnsi="Arial" w:cs="Arial"/>
                <w:color w:val="auto"/>
                <w:szCs w:val="17"/>
              </w:rPr>
              <w:t>b.</w:t>
            </w:r>
          </w:p>
        </w:tc>
        <w:tc>
          <w:tcPr>
            <w:tcW w:w="4575" w:type="dxa"/>
            <w:tcBorders>
              <w:right w:val="single" w:sz="4" w:space="0" w:color="auto"/>
            </w:tcBorders>
            <w:shd w:val="clear" w:color="auto" w:fill="FAFAFA"/>
            <w:tcMar>
              <w:top w:w="50" w:type="dxa"/>
              <w:left w:w="50" w:type="dxa"/>
              <w:bottom w:w="50" w:type="dxa"/>
              <w:right w:w="50" w:type="dxa"/>
            </w:tcMar>
            <w:vAlign w:val="center"/>
          </w:tcPr>
          <w:p w14:paraId="3E2F127C" w14:textId="54EA4019" w:rsidR="00315BFA" w:rsidRDefault="00315BFA" w:rsidP="00937767">
            <w:pPr>
              <w:spacing w:after="0"/>
              <w:rPr>
                <w:rFonts w:ascii="Arial" w:hAnsi="Arial" w:cs="Arial"/>
                <w:color w:val="auto"/>
                <w:szCs w:val="17"/>
              </w:rPr>
            </w:pPr>
            <w:r>
              <w:rPr>
                <w:rFonts w:ascii="Arial" w:hAnsi="Arial" w:cs="Arial"/>
                <w:color w:val="auto"/>
                <w:szCs w:val="17"/>
              </w:rPr>
              <w:t>MI 90W Hyper Charge Combo (Type-A)</w:t>
            </w:r>
          </w:p>
        </w:tc>
        <w:tc>
          <w:tcPr>
            <w:tcW w:w="3217" w:type="dxa"/>
            <w:tcBorders>
              <w:left w:val="single" w:sz="4" w:space="0" w:color="auto"/>
            </w:tcBorders>
            <w:shd w:val="clear" w:color="auto" w:fill="FAFAFA"/>
            <w:vAlign w:val="center"/>
          </w:tcPr>
          <w:p w14:paraId="4EAA427C" w14:textId="77777777" w:rsidR="00315BFA" w:rsidRDefault="00315BFA" w:rsidP="00937767">
            <w:pPr>
              <w:spacing w:after="0"/>
              <w:rPr>
                <w:rFonts w:ascii="Arial" w:hAnsi="Arial" w:cs="Arial"/>
                <w:color w:val="auto"/>
                <w:szCs w:val="17"/>
              </w:rPr>
            </w:pPr>
            <w:r>
              <w:rPr>
                <w:rFonts w:ascii="Arial" w:hAnsi="Arial" w:cs="Arial"/>
                <w:color w:val="auto"/>
                <w:szCs w:val="17"/>
              </w:rPr>
              <w:t>Normal Output: 5.0 V – 3.0A 45.0 W</w:t>
            </w:r>
          </w:p>
          <w:p w14:paraId="6473F4D7" w14:textId="77777777" w:rsidR="00992472" w:rsidRDefault="00315BFA" w:rsidP="00937767">
            <w:pPr>
              <w:spacing w:after="0"/>
              <w:rPr>
                <w:rFonts w:ascii="Arial" w:hAnsi="Arial" w:cs="Arial"/>
                <w:color w:val="auto"/>
                <w:szCs w:val="17"/>
              </w:rPr>
            </w:pPr>
            <w:r>
              <w:rPr>
                <w:rFonts w:ascii="Arial" w:hAnsi="Arial" w:cs="Arial"/>
                <w:color w:val="auto"/>
                <w:szCs w:val="17"/>
              </w:rPr>
              <w:t>Fast Output: 3.6 – 5.0 V – 3.0 A (15.0 W Max)</w:t>
            </w:r>
          </w:p>
          <w:p w14:paraId="12478930" w14:textId="4F84B8DE" w:rsidR="00315BFA" w:rsidRDefault="00315BFA" w:rsidP="00937767">
            <w:pPr>
              <w:spacing w:after="0"/>
              <w:rPr>
                <w:rFonts w:ascii="Arial" w:hAnsi="Arial" w:cs="Arial"/>
                <w:color w:val="auto"/>
                <w:szCs w:val="17"/>
              </w:rPr>
            </w:pPr>
            <w:r>
              <w:rPr>
                <w:rFonts w:ascii="Arial" w:hAnsi="Arial" w:cs="Arial"/>
                <w:color w:val="auto"/>
                <w:szCs w:val="17"/>
              </w:rPr>
              <w:t xml:space="preserve"> / 5.0-20.0V – 6.1 – 4.5 A (90.0 W Max)</w:t>
            </w:r>
          </w:p>
        </w:tc>
        <w:tc>
          <w:tcPr>
            <w:tcW w:w="1266" w:type="dxa"/>
            <w:shd w:val="clear" w:color="auto" w:fill="FAFAFA"/>
            <w:tcMar>
              <w:top w:w="50" w:type="dxa"/>
              <w:left w:w="50" w:type="dxa"/>
              <w:bottom w:w="50" w:type="dxa"/>
              <w:right w:w="50" w:type="dxa"/>
            </w:tcMar>
            <w:vAlign w:val="center"/>
          </w:tcPr>
          <w:p w14:paraId="2EE5057A" w14:textId="7153B37A" w:rsidR="00315BFA" w:rsidRDefault="00992472" w:rsidP="00937767">
            <w:pPr>
              <w:spacing w:after="0"/>
              <w:jc w:val="center"/>
              <w:rPr>
                <w:rFonts w:ascii="Arial" w:hAnsi="Arial" w:cs="Arial"/>
                <w:color w:val="auto"/>
                <w:szCs w:val="17"/>
              </w:rPr>
            </w:pPr>
            <w:r>
              <w:rPr>
                <w:rFonts w:ascii="Arial" w:hAnsi="Arial" w:cs="Arial"/>
                <w:color w:val="auto"/>
                <w:szCs w:val="17"/>
              </w:rPr>
              <w:t>02</w:t>
            </w:r>
          </w:p>
        </w:tc>
        <w:tc>
          <w:tcPr>
            <w:tcW w:w="1036" w:type="dxa"/>
            <w:shd w:val="clear" w:color="auto" w:fill="FAFAFA"/>
            <w:tcMar>
              <w:top w:w="50" w:type="dxa"/>
              <w:left w:w="50" w:type="dxa"/>
              <w:bottom w:w="50" w:type="dxa"/>
              <w:right w:w="50" w:type="dxa"/>
            </w:tcMar>
            <w:vAlign w:val="center"/>
          </w:tcPr>
          <w:p w14:paraId="230FD869" w14:textId="68B70B58" w:rsidR="00315BFA" w:rsidRPr="00B03582" w:rsidRDefault="00992472" w:rsidP="00937767">
            <w:pPr>
              <w:spacing w:after="0"/>
              <w:jc w:val="center"/>
              <w:rPr>
                <w:rFonts w:ascii="Arial" w:hAnsi="Arial" w:cs="Arial"/>
                <w:color w:val="auto"/>
                <w:szCs w:val="17"/>
              </w:rPr>
            </w:pPr>
            <w:r>
              <w:rPr>
                <w:rFonts w:ascii="Arial" w:hAnsi="Arial" w:cs="Arial"/>
                <w:color w:val="auto"/>
                <w:szCs w:val="17"/>
              </w:rPr>
              <w:t>Nos</w:t>
            </w:r>
          </w:p>
        </w:tc>
      </w:tr>
      <w:tr w:rsidR="00315BFA" w:rsidRPr="00B03582" w14:paraId="2CFBFBCE" w14:textId="77777777" w:rsidTr="00315BFA">
        <w:trPr>
          <w:jc w:val="center"/>
        </w:trPr>
        <w:tc>
          <w:tcPr>
            <w:tcW w:w="647" w:type="dxa"/>
            <w:shd w:val="clear" w:color="auto" w:fill="FAFAFA"/>
            <w:tcMar>
              <w:top w:w="50" w:type="dxa"/>
              <w:left w:w="50" w:type="dxa"/>
              <w:bottom w:w="50" w:type="dxa"/>
              <w:right w:w="50" w:type="dxa"/>
            </w:tcMar>
          </w:tcPr>
          <w:p w14:paraId="1FFA97FE" w14:textId="513B2129" w:rsidR="00315BFA" w:rsidRPr="00B03582" w:rsidRDefault="00315BFA" w:rsidP="00937767">
            <w:pPr>
              <w:spacing w:after="0"/>
              <w:jc w:val="center"/>
              <w:rPr>
                <w:rFonts w:ascii="Arial" w:hAnsi="Arial" w:cs="Arial"/>
                <w:color w:val="auto"/>
                <w:szCs w:val="17"/>
              </w:rPr>
            </w:pPr>
          </w:p>
        </w:tc>
        <w:tc>
          <w:tcPr>
            <w:tcW w:w="4575" w:type="dxa"/>
            <w:tcBorders>
              <w:right w:val="single" w:sz="4" w:space="0" w:color="auto"/>
            </w:tcBorders>
            <w:shd w:val="clear" w:color="auto" w:fill="FAFAFA"/>
            <w:tcMar>
              <w:top w:w="50" w:type="dxa"/>
              <w:left w:w="50" w:type="dxa"/>
              <w:bottom w:w="50" w:type="dxa"/>
              <w:right w:w="50" w:type="dxa"/>
            </w:tcMar>
            <w:vAlign w:val="center"/>
          </w:tcPr>
          <w:p w14:paraId="6BA5BEBE" w14:textId="29FCBE26" w:rsidR="00315BFA" w:rsidRDefault="00315BFA" w:rsidP="00937767">
            <w:pPr>
              <w:spacing w:after="0"/>
              <w:rPr>
                <w:rFonts w:ascii="Arial" w:hAnsi="Arial" w:cs="Arial"/>
                <w:color w:val="auto"/>
                <w:szCs w:val="17"/>
              </w:rPr>
            </w:pPr>
          </w:p>
        </w:tc>
        <w:tc>
          <w:tcPr>
            <w:tcW w:w="3217" w:type="dxa"/>
            <w:tcBorders>
              <w:left w:val="single" w:sz="4" w:space="0" w:color="auto"/>
            </w:tcBorders>
            <w:shd w:val="clear" w:color="auto" w:fill="FAFAFA"/>
            <w:vAlign w:val="center"/>
          </w:tcPr>
          <w:p w14:paraId="26E86777" w14:textId="77777777" w:rsidR="00315BFA" w:rsidRDefault="00315BFA" w:rsidP="00937767">
            <w:pPr>
              <w:spacing w:after="0"/>
              <w:rPr>
                <w:rFonts w:ascii="Arial" w:hAnsi="Arial" w:cs="Arial"/>
                <w:color w:val="auto"/>
                <w:szCs w:val="17"/>
              </w:rPr>
            </w:pPr>
          </w:p>
        </w:tc>
        <w:tc>
          <w:tcPr>
            <w:tcW w:w="1266" w:type="dxa"/>
            <w:shd w:val="clear" w:color="auto" w:fill="FAFAFA"/>
            <w:tcMar>
              <w:top w:w="50" w:type="dxa"/>
              <w:left w:w="50" w:type="dxa"/>
              <w:bottom w:w="50" w:type="dxa"/>
              <w:right w:w="50" w:type="dxa"/>
            </w:tcMar>
          </w:tcPr>
          <w:p w14:paraId="50936633" w14:textId="4EA18E99" w:rsidR="00315BFA" w:rsidRDefault="00315BFA" w:rsidP="00937767">
            <w:pPr>
              <w:spacing w:after="0"/>
              <w:jc w:val="center"/>
              <w:rPr>
                <w:rFonts w:ascii="Arial" w:hAnsi="Arial" w:cs="Arial"/>
                <w:color w:val="auto"/>
                <w:szCs w:val="17"/>
              </w:rPr>
            </w:pPr>
          </w:p>
        </w:tc>
        <w:tc>
          <w:tcPr>
            <w:tcW w:w="1036" w:type="dxa"/>
            <w:shd w:val="clear" w:color="auto" w:fill="FAFAFA"/>
            <w:tcMar>
              <w:top w:w="50" w:type="dxa"/>
              <w:left w:w="50" w:type="dxa"/>
              <w:bottom w:w="50" w:type="dxa"/>
              <w:right w:w="50" w:type="dxa"/>
            </w:tcMar>
            <w:vAlign w:val="center"/>
          </w:tcPr>
          <w:p w14:paraId="41C49103" w14:textId="771EC251" w:rsidR="00315BFA" w:rsidRPr="00B03582" w:rsidRDefault="00315BFA" w:rsidP="00937767">
            <w:pPr>
              <w:spacing w:after="0"/>
              <w:jc w:val="center"/>
              <w:rPr>
                <w:rFonts w:ascii="Arial" w:hAnsi="Arial" w:cs="Arial"/>
                <w:color w:val="auto"/>
                <w:szCs w:val="17"/>
              </w:rPr>
            </w:pPr>
          </w:p>
        </w:tc>
      </w:tr>
    </w:tbl>
    <w:p w14:paraId="4372DC84" w14:textId="77777777" w:rsidR="007F6D20" w:rsidRPr="00B03582" w:rsidRDefault="007F6D20">
      <w:pPr>
        <w:spacing w:after="60"/>
        <w:rPr>
          <w:rFonts w:ascii="Arial" w:hAnsi="Arial" w:cs="Arial"/>
          <w:color w:val="auto"/>
        </w:rPr>
      </w:pPr>
    </w:p>
    <w:p w14:paraId="28828900" w14:textId="77777777" w:rsidR="007F6D20" w:rsidRPr="00B03582" w:rsidRDefault="0065640F">
      <w:pPr>
        <w:spacing w:before="40" w:after="40"/>
        <w:rPr>
          <w:rFonts w:ascii="Arial" w:hAnsi="Arial" w:cs="Arial"/>
          <w:color w:val="auto"/>
        </w:rPr>
      </w:pPr>
      <w:r w:rsidRPr="00B03582">
        <w:rPr>
          <w:rFonts w:ascii="Arial" w:hAnsi="Arial" w:cs="Arial"/>
          <w:b/>
          <w:color w:val="auto"/>
        </w:rPr>
        <w:t>2. INSTRUCTIONS TO BIDDERS &amp; COMMERCIAL TERMS</w:t>
      </w: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2613FA5F" w14:textId="77777777" w:rsidTr="004740F0">
        <w:trPr>
          <w:jc w:val="center"/>
        </w:trPr>
        <w:tc>
          <w:tcPr>
            <w:tcW w:w="10757" w:type="dxa"/>
            <w:tcMar>
              <w:top w:w="60" w:type="dxa"/>
              <w:left w:w="70" w:type="dxa"/>
              <w:bottom w:w="60" w:type="dxa"/>
              <w:right w:w="70" w:type="dxa"/>
            </w:tcMar>
          </w:tcPr>
          <w:p w14:paraId="32CE7EB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1.</w:t>
            </w:r>
            <w:r w:rsidRPr="00B03582">
              <w:rPr>
                <w:rFonts w:ascii="Arial" w:hAnsi="Arial" w:cs="Arial"/>
                <w:color w:val="auto"/>
                <w:szCs w:val="17"/>
              </w:rPr>
              <w:t xml:space="preserve"> </w:t>
            </w:r>
            <w:r w:rsidRPr="005B002D">
              <w:rPr>
                <w:rFonts w:ascii="Arial" w:hAnsi="Arial" w:cs="Arial"/>
                <w:b/>
                <w:bCs/>
                <w:color w:val="auto"/>
                <w:szCs w:val="17"/>
              </w:rPr>
              <w:t>Submission on Vendor's Official Letterhead:</w:t>
            </w:r>
            <w:r w:rsidRPr="00B03582">
              <w:rPr>
                <w:rFonts w:ascii="Arial" w:hAnsi="Arial" w:cs="Arial"/>
                <w:color w:val="auto"/>
                <w:szCs w:val="17"/>
              </w:rPr>
              <w:t xml:space="preserve"> Bidders MUST submit their complete technical details, unit prices, total amounts, and delivery lead times printed on their own official company letterhead, bearing valid FBR NTN, quotation reference number, date, authorized signature, and company stamp.</w:t>
            </w:r>
          </w:p>
          <w:p w14:paraId="36DF474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2.</w:t>
            </w:r>
            <w:r w:rsidRPr="00B03582">
              <w:rPr>
                <w:rFonts w:ascii="Arial" w:hAnsi="Arial" w:cs="Arial"/>
                <w:color w:val="auto"/>
                <w:szCs w:val="17"/>
              </w:rPr>
              <w:t xml:space="preserve"> </w:t>
            </w:r>
            <w:r w:rsidRPr="005B002D">
              <w:rPr>
                <w:rFonts w:ascii="Arial" w:hAnsi="Arial" w:cs="Arial"/>
                <w:b/>
                <w:bCs/>
                <w:color w:val="auto"/>
                <w:szCs w:val="17"/>
              </w:rPr>
              <w:t>Inclusive Pricing Mandate:</w:t>
            </w:r>
            <w:r w:rsidRPr="00B03582">
              <w:rPr>
                <w:rFonts w:ascii="Arial" w:hAnsi="Arial" w:cs="Arial"/>
                <w:color w:val="auto"/>
                <w:szCs w:val="17"/>
              </w:rPr>
              <w:t xml:space="preserve"> All quoted prices must be fully inclusive of all applicable government taxes, duties, freight, handling, and delivery charges to HITEC University Taxila. No separate tax addition or extra charges over and above the quoted prices shall be allowed under any circumstances.</w:t>
            </w:r>
          </w:p>
          <w:p w14:paraId="2EBD8B97" w14:textId="1504A9FF" w:rsidR="007F6D20" w:rsidRPr="00B03582" w:rsidRDefault="0065640F" w:rsidP="00162FE1">
            <w:pPr>
              <w:spacing w:after="30"/>
              <w:jc w:val="both"/>
              <w:rPr>
                <w:rFonts w:ascii="Arial" w:hAnsi="Arial" w:cs="Arial"/>
                <w:color w:val="auto"/>
                <w:szCs w:val="17"/>
              </w:rPr>
            </w:pPr>
            <w:r w:rsidRPr="005B002D">
              <w:rPr>
                <w:rFonts w:ascii="Arial" w:hAnsi="Arial" w:cs="Arial"/>
                <w:b/>
                <w:bCs/>
                <w:color w:val="auto"/>
                <w:szCs w:val="17"/>
              </w:rPr>
              <w:t>3. Sealed Outer Envelope:</w:t>
            </w:r>
            <w:r w:rsidRPr="00B03582">
              <w:rPr>
                <w:rFonts w:ascii="Arial" w:hAnsi="Arial" w:cs="Arial"/>
                <w:color w:val="auto"/>
                <w:szCs w:val="17"/>
              </w:rPr>
              <w:t xml:space="preserve"> Quotations must be delivered in a sealed envelope clearly marked: 'RFQ Re</w:t>
            </w:r>
            <w:r w:rsidR="006E59BF">
              <w:rPr>
                <w:rFonts w:ascii="Arial" w:hAnsi="Arial" w:cs="Arial"/>
                <w:color w:val="auto"/>
                <w:szCs w:val="17"/>
              </w:rPr>
              <w:t>f No: HITEC/PROC/RFQ/2026/</w:t>
            </w:r>
            <w:r w:rsidR="00162FE1">
              <w:rPr>
                <w:rFonts w:ascii="Arial" w:hAnsi="Arial" w:cs="Arial"/>
                <w:color w:val="auto"/>
                <w:szCs w:val="17"/>
              </w:rPr>
              <w:t>2843</w:t>
            </w:r>
            <w:r w:rsidRPr="00B03582">
              <w:rPr>
                <w:rFonts w:ascii="Arial" w:hAnsi="Arial" w:cs="Arial"/>
                <w:color w:val="auto"/>
                <w:szCs w:val="17"/>
              </w:rPr>
              <w:t xml:space="preserve"> — DO NOT OPEN BEFORE CLOSING DEADLINE' addressed to Manager Procurement, Procurement Branch, HITEC University Taxila.</w:t>
            </w:r>
          </w:p>
          <w:p w14:paraId="38A0E6D0" w14:textId="45DE0F54"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4. Closing Deadline Strictness:</w:t>
            </w:r>
            <w:r w:rsidRPr="00B03582">
              <w:rPr>
                <w:rFonts w:ascii="Arial" w:hAnsi="Arial" w:cs="Arial"/>
                <w:color w:val="auto"/>
                <w:szCs w:val="17"/>
              </w:rPr>
              <w:t xml:space="preserve"> Bids received after the </w:t>
            </w:r>
            <w:r w:rsidR="005B002D">
              <w:rPr>
                <w:rFonts w:ascii="Arial" w:hAnsi="Arial" w:cs="Arial"/>
                <w:color w:val="auto"/>
                <w:szCs w:val="17"/>
              </w:rPr>
              <w:t xml:space="preserve">submission deadline </w:t>
            </w:r>
            <w:r w:rsidR="005B002D" w:rsidRPr="00B03582">
              <w:rPr>
                <w:rFonts w:ascii="Arial" w:hAnsi="Arial" w:cs="Arial"/>
                <w:color w:val="auto"/>
                <w:szCs w:val="17"/>
              </w:rPr>
              <w:t>date</w:t>
            </w:r>
            <w:r w:rsidRPr="00B03582">
              <w:rPr>
                <w:rFonts w:ascii="Arial" w:hAnsi="Arial" w:cs="Arial"/>
                <w:color w:val="auto"/>
                <w:szCs w:val="17"/>
              </w:rPr>
              <w:t xml:space="preserve"> and time will be rejected automatically.</w:t>
            </w:r>
          </w:p>
          <w:p w14:paraId="0FC393EE"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5. Tax Eligibility &amp; ATL Status:</w:t>
            </w:r>
            <w:r w:rsidRPr="00B03582">
              <w:rPr>
                <w:rFonts w:ascii="Arial" w:hAnsi="Arial" w:cs="Arial"/>
                <w:color w:val="auto"/>
                <w:szCs w:val="17"/>
              </w:rPr>
              <w:t xml:space="preserve"> Only active taxpayers listed on FBR's Active Taxpayers List (ATL) with a valid NTN are eligible to participate. Applicable statutory taxes will be withheld at source as per Government rules.</w:t>
            </w:r>
          </w:p>
          <w:p w14:paraId="5D0EC72F"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6. Commercial Validity &amp; Lead Time:</w:t>
            </w:r>
            <w:r w:rsidRPr="00B03582">
              <w:rPr>
                <w:rFonts w:ascii="Arial" w:hAnsi="Arial" w:cs="Arial"/>
                <w:color w:val="auto"/>
                <w:szCs w:val="17"/>
              </w:rPr>
              <w:t xml:space="preserve"> Quoted prices must remain valid for a minimum of 30 Days from the closing date. Delivery lead time must be explicitly stated in calendar days on the quotation.</w:t>
            </w:r>
          </w:p>
          <w:p w14:paraId="1AFC38FB"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7. Payment Terms:</w:t>
            </w:r>
            <w:r w:rsidRPr="00B03582">
              <w:rPr>
                <w:rFonts w:ascii="Arial" w:hAnsi="Arial" w:cs="Arial"/>
                <w:color w:val="auto"/>
                <w:szCs w:val="17"/>
              </w:rPr>
              <w:t xml:space="preserve"> 100% payment upon complete delivery, physical inspection, and issuance of Acceptance Certificate by University Inspection Committee.</w:t>
            </w:r>
          </w:p>
          <w:p w14:paraId="5922C608" w14:textId="77777777" w:rsidR="007F6D20" w:rsidRPr="00B03582" w:rsidRDefault="0065640F" w:rsidP="005B002D">
            <w:pPr>
              <w:spacing w:after="30"/>
              <w:jc w:val="both"/>
              <w:rPr>
                <w:rFonts w:ascii="Arial" w:hAnsi="Arial" w:cs="Arial"/>
                <w:color w:val="auto"/>
              </w:rPr>
            </w:pPr>
            <w:r w:rsidRPr="005B002D">
              <w:rPr>
                <w:rFonts w:ascii="Arial" w:hAnsi="Arial" w:cs="Arial"/>
                <w:b/>
                <w:bCs/>
                <w:color w:val="auto"/>
                <w:szCs w:val="17"/>
              </w:rPr>
              <w:t>8. Institutional Rights:</w:t>
            </w:r>
            <w:r w:rsidRPr="00B03582">
              <w:rPr>
                <w:rFonts w:ascii="Arial" w:hAnsi="Arial" w:cs="Arial"/>
                <w:color w:val="auto"/>
                <w:szCs w:val="17"/>
              </w:rPr>
              <w:t xml:space="preserve"> HITEC University reserves the right to accept or reject any quotation, split quantities, or annul the procurement process without incurring liability.</w:t>
            </w:r>
          </w:p>
        </w:tc>
      </w:tr>
    </w:tbl>
    <w:p w14:paraId="6778E3B4" w14:textId="77777777" w:rsidR="007F6D20" w:rsidRPr="00B03582" w:rsidRDefault="007F6D20">
      <w:pPr>
        <w:spacing w:after="60"/>
        <w:rPr>
          <w:rFonts w:ascii="Arial" w:hAnsi="Arial" w:cs="Arial"/>
          <w:color w:val="auto"/>
        </w:rPr>
      </w:pP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3F65C851" w14:textId="77777777">
        <w:trPr>
          <w:jc w:val="center"/>
        </w:trPr>
        <w:tc>
          <w:tcPr>
            <w:tcW w:w="10757" w:type="dxa"/>
            <w:tcMar>
              <w:top w:w="60" w:type="dxa"/>
              <w:left w:w="80" w:type="dxa"/>
              <w:bottom w:w="60" w:type="dxa"/>
              <w:right w:w="80" w:type="dxa"/>
            </w:tcMar>
          </w:tcPr>
          <w:p w14:paraId="23C45E63" w14:textId="4C3C5391" w:rsidR="007F6D20" w:rsidRPr="00B03582" w:rsidRDefault="0065640F" w:rsidP="00FF5AA1">
            <w:pPr>
              <w:spacing w:after="0"/>
              <w:rPr>
                <w:rFonts w:ascii="Arial" w:hAnsi="Arial" w:cs="Arial"/>
                <w:color w:val="auto"/>
              </w:rPr>
            </w:pPr>
            <w:r w:rsidRPr="00B03582">
              <w:rPr>
                <w:rFonts w:ascii="Arial" w:hAnsi="Arial" w:cs="Arial"/>
                <w:b/>
                <w:color w:val="auto"/>
              </w:rPr>
              <w:t xml:space="preserve">ISSUED BY ORDER OF THE </w:t>
            </w:r>
            <w:r w:rsidR="00C62255">
              <w:rPr>
                <w:rFonts w:ascii="Arial" w:hAnsi="Arial" w:cs="Arial"/>
                <w:b/>
                <w:color w:val="auto"/>
              </w:rPr>
              <w:t>DIRECTOR ADMINISTRATION</w:t>
            </w:r>
            <w:r w:rsidRPr="00B03582">
              <w:rPr>
                <w:rFonts w:ascii="Arial" w:hAnsi="Arial" w:cs="Arial"/>
                <w:b/>
                <w:color w:val="auto"/>
              </w:rPr>
              <w:t xml:space="preserve"> (HITEC UNIVERSITY TAXILA)</w:t>
            </w:r>
            <w:r w:rsidRPr="00B03582">
              <w:rPr>
                <w:rFonts w:ascii="Arial" w:hAnsi="Arial" w:cs="Arial"/>
                <w:b/>
                <w:color w:val="auto"/>
              </w:rPr>
              <w:br/>
            </w:r>
            <w:r w:rsidRPr="00B03582">
              <w:rPr>
                <w:rFonts w:ascii="Arial" w:hAnsi="Arial" w:cs="Arial"/>
                <w:b/>
                <w:color w:val="auto"/>
              </w:rPr>
              <w:br/>
            </w:r>
            <w:r w:rsidRPr="00B03582">
              <w:rPr>
                <w:rFonts w:ascii="Arial" w:hAnsi="Arial" w:cs="Arial"/>
                <w:b/>
                <w:color w:val="auto"/>
              </w:rPr>
              <w:br/>
            </w:r>
            <w:r w:rsidRPr="00B03582">
              <w:rPr>
                <w:rFonts w:ascii="Arial" w:hAnsi="Arial" w:cs="Arial"/>
                <w:color w:val="auto"/>
                <w:sz w:val="16"/>
              </w:rPr>
              <w:t>_____________________________________</w:t>
            </w:r>
            <w:r w:rsidRPr="00B03582">
              <w:rPr>
                <w:rFonts w:ascii="Arial" w:hAnsi="Arial" w:cs="Arial"/>
                <w:color w:val="auto"/>
                <w:sz w:val="16"/>
              </w:rPr>
              <w:br/>
            </w:r>
            <w:r w:rsidRPr="00B03582">
              <w:rPr>
                <w:rFonts w:ascii="Arial" w:hAnsi="Arial" w:cs="Arial"/>
                <w:b/>
                <w:color w:val="auto"/>
                <w:sz w:val="16"/>
              </w:rPr>
              <w:t>Bilal Ahmed Shah / Manager Procurement</w:t>
            </w:r>
            <w:r w:rsidRPr="00B03582">
              <w:rPr>
                <w:rFonts w:ascii="Arial" w:hAnsi="Arial" w:cs="Arial"/>
                <w:b/>
                <w:color w:val="auto"/>
                <w:sz w:val="16"/>
              </w:rPr>
              <w:br/>
              <w:t xml:space="preserve">Date of Issuance: </w:t>
            </w:r>
            <w:r w:rsidR="00FF5AA1">
              <w:rPr>
                <w:rFonts w:ascii="Arial" w:hAnsi="Arial" w:cs="Arial"/>
                <w:b/>
                <w:color w:val="auto"/>
                <w:sz w:val="16"/>
              </w:rPr>
              <w:t>September 21, 2026</w:t>
            </w:r>
            <w:bookmarkStart w:id="0" w:name="_GoBack"/>
            <w:bookmarkEnd w:id="0"/>
          </w:p>
        </w:tc>
      </w:tr>
    </w:tbl>
    <w:p w14:paraId="3EC2A8C9" w14:textId="77777777" w:rsidR="00DC2554" w:rsidRPr="00B03582" w:rsidRDefault="00DC2554">
      <w:pPr>
        <w:rPr>
          <w:rFonts w:ascii="Arial" w:hAnsi="Arial" w:cs="Arial"/>
          <w:color w:val="auto"/>
        </w:rPr>
      </w:pPr>
    </w:p>
    <w:sectPr w:rsidR="00DC2554" w:rsidRPr="00B03582" w:rsidSect="00034616">
      <w:pgSz w:w="11909" w:h="16834"/>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16DBB"/>
    <w:rsid w:val="0015074B"/>
    <w:rsid w:val="00162FE1"/>
    <w:rsid w:val="0029639D"/>
    <w:rsid w:val="002F7A46"/>
    <w:rsid w:val="003011C5"/>
    <w:rsid w:val="00315BFA"/>
    <w:rsid w:val="00326F90"/>
    <w:rsid w:val="0039391B"/>
    <w:rsid w:val="00397A9B"/>
    <w:rsid w:val="0041659E"/>
    <w:rsid w:val="004740F0"/>
    <w:rsid w:val="005B002D"/>
    <w:rsid w:val="005D7C5F"/>
    <w:rsid w:val="006116D5"/>
    <w:rsid w:val="00633C07"/>
    <w:rsid w:val="0065640F"/>
    <w:rsid w:val="006E59BF"/>
    <w:rsid w:val="00775FC8"/>
    <w:rsid w:val="007C05E6"/>
    <w:rsid w:val="007F6D20"/>
    <w:rsid w:val="00937767"/>
    <w:rsid w:val="00992472"/>
    <w:rsid w:val="009E75DC"/>
    <w:rsid w:val="00A8438F"/>
    <w:rsid w:val="00AA1D8D"/>
    <w:rsid w:val="00B03582"/>
    <w:rsid w:val="00B47730"/>
    <w:rsid w:val="00BA6F94"/>
    <w:rsid w:val="00C62255"/>
    <w:rsid w:val="00CB0664"/>
    <w:rsid w:val="00DC2554"/>
    <w:rsid w:val="00FC693F"/>
    <w:rsid w:val="00FF5A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FB326"/>
  <w14:defaultImageDpi w14:val="300"/>
  <w15:docId w15:val="{7D9FE3CB-AE2F-4607-89A6-789163EF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222222"/>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9E75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5DC"/>
    <w:rPr>
      <w:rFonts w:ascii="Segoe UI" w:hAnsi="Segoe UI" w:cs="Segoe UI"/>
      <w:color w:val="2222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513C3-605C-461A-AAF7-A788226C3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1121</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farooq</dc:creator>
  <cp:keywords/>
  <dc:description>generated by python-docx</dc:description>
  <cp:lastModifiedBy>Bilal</cp:lastModifiedBy>
  <cp:revision>21</cp:revision>
  <cp:lastPrinted>2026-10-01T10:21:00Z</cp:lastPrinted>
  <dcterms:created xsi:type="dcterms:W3CDTF">2026-08-27T05:36:00Z</dcterms:created>
  <dcterms:modified xsi:type="dcterms:W3CDTF">2026-10-02T04:11:00Z</dcterms:modified>
  <cp:category/>
</cp:coreProperties>
</file>